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line="500" w:lineRule="exact"/>
        <w:jc w:val="center"/>
        <w:rPr>
          <w:rFonts w:hint="eastAsia" w:ascii="仿宋_GB2312" w:hAnsi="仿宋" w:eastAsia="仿宋_GB2312" w:cs="仿宋"/>
          <w:kern w:val="50"/>
          <w:sz w:val="28"/>
          <w:szCs w:val="28"/>
        </w:rPr>
      </w:pPr>
      <w:r>
        <w:rPr>
          <w:rFonts w:hint="eastAsia" w:ascii="仿宋" w:hAnsi="仿宋" w:eastAsia="仿宋" w:cs="仿宋"/>
          <w:kern w:val="50"/>
          <w:sz w:val="32"/>
          <w:szCs w:val="32"/>
        </w:rPr>
        <w:t>关于做好201</w:t>
      </w:r>
      <w:r>
        <w:rPr>
          <w:rFonts w:hint="eastAsia" w:ascii="仿宋" w:hAnsi="仿宋" w:eastAsia="仿宋" w:cs="仿宋"/>
          <w:kern w:val="50"/>
          <w:sz w:val="32"/>
          <w:szCs w:val="32"/>
          <w:lang w:val="en-US" w:eastAsia="zh-CN"/>
        </w:rPr>
        <w:t>8</w:t>
      </w:r>
      <w:r>
        <w:rPr>
          <w:rFonts w:hint="eastAsia" w:ascii="仿宋" w:hAnsi="仿宋" w:eastAsia="仿宋" w:cs="仿宋"/>
          <w:kern w:val="50"/>
          <w:sz w:val="32"/>
          <w:szCs w:val="32"/>
        </w:rPr>
        <w:t>年应征入伍服义务兵役国家资助工作的通知</w:t>
      </w:r>
    </w:p>
    <w:p>
      <w:pPr>
        <w:spacing w:line="500" w:lineRule="exact"/>
        <w:rPr>
          <w:rFonts w:hint="eastAsia" w:ascii="仿宋_GB2312" w:hAnsi="仿宋" w:eastAsia="仿宋_GB2312" w:cs="仿宋"/>
          <w:kern w:val="50"/>
          <w:sz w:val="28"/>
          <w:szCs w:val="28"/>
        </w:rPr>
      </w:pPr>
      <w:r>
        <w:rPr>
          <w:rFonts w:hint="eastAsia" w:ascii="仿宋_GB2312" w:hAnsi="仿宋" w:eastAsia="仿宋_GB2312" w:cs="仿宋"/>
          <w:kern w:val="50"/>
          <w:sz w:val="28"/>
          <w:szCs w:val="28"/>
        </w:rPr>
        <w:t>各院（系）:</w:t>
      </w:r>
    </w:p>
    <w:p>
      <w:pPr>
        <w:spacing w:line="500" w:lineRule="exact"/>
        <w:ind w:firstLine="560" w:firstLineChars="200"/>
        <w:jc w:val="left"/>
        <w:rPr>
          <w:rFonts w:hint="eastAsia" w:ascii="仿宋_GB2312" w:hAnsi="仿宋" w:eastAsia="仿宋_GB2312" w:cs="仿宋"/>
          <w:kern w:val="50"/>
          <w:sz w:val="28"/>
          <w:szCs w:val="28"/>
        </w:rPr>
      </w:pPr>
      <w:r>
        <w:rPr>
          <w:rFonts w:hint="eastAsia" w:ascii="仿宋_GB2312" w:hAnsi="仿宋" w:eastAsia="仿宋_GB2312" w:cs="仿宋"/>
          <w:kern w:val="50"/>
          <w:sz w:val="28"/>
          <w:szCs w:val="28"/>
        </w:rPr>
        <w:t>为做好我校201</w:t>
      </w:r>
      <w:r>
        <w:rPr>
          <w:rFonts w:hint="eastAsia" w:ascii="仿宋_GB2312" w:hAnsi="仿宋" w:eastAsia="仿宋_GB2312" w:cs="仿宋"/>
          <w:kern w:val="50"/>
          <w:sz w:val="28"/>
          <w:szCs w:val="28"/>
          <w:lang w:val="en-US" w:eastAsia="zh-CN"/>
        </w:rPr>
        <w:t>8</w:t>
      </w:r>
      <w:r>
        <w:rPr>
          <w:rFonts w:hint="eastAsia" w:ascii="仿宋_GB2312" w:hAnsi="仿宋" w:eastAsia="仿宋_GB2312" w:cs="仿宋"/>
          <w:kern w:val="50"/>
          <w:sz w:val="28"/>
          <w:szCs w:val="28"/>
        </w:rPr>
        <w:t>年度学生应征入伍服义务兵役国家资助政策宣传及申请受理等工作，根据全国学生资助管理中心、江苏省学生资助管理中心相关通知精神，现将有关事项通知如下:</w:t>
      </w:r>
    </w:p>
    <w:p>
      <w:pPr>
        <w:numPr>
          <w:ilvl w:val="0"/>
          <w:numId w:val="1"/>
        </w:numPr>
        <w:spacing w:line="500" w:lineRule="exact"/>
        <w:ind w:firstLine="562" w:firstLineChars="200"/>
        <w:jc w:val="left"/>
        <w:rPr>
          <w:rFonts w:hint="eastAsia" w:ascii="仿宋_GB2312" w:hAnsi="仿宋" w:eastAsia="仿宋_GB2312" w:cs="仿宋"/>
          <w:b/>
          <w:bCs/>
          <w:kern w:val="50"/>
          <w:sz w:val="28"/>
          <w:szCs w:val="28"/>
          <w:lang w:val="en-US" w:eastAsia="zh-CN"/>
        </w:rPr>
      </w:pPr>
      <w:r>
        <w:rPr>
          <w:rFonts w:hint="eastAsia" w:ascii="仿宋_GB2312" w:hAnsi="仿宋" w:eastAsia="仿宋_GB2312" w:cs="仿宋"/>
          <w:b/>
          <w:bCs/>
          <w:kern w:val="50"/>
          <w:sz w:val="28"/>
          <w:szCs w:val="28"/>
          <w:lang w:val="en-US" w:eastAsia="zh-CN"/>
        </w:rPr>
        <w:t>国家资助申请对象：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jc w:val="left"/>
        <w:textAlignment w:val="auto"/>
        <w:outlineLvl w:val="9"/>
        <w:rPr>
          <w:rFonts w:hint="eastAsia" w:ascii="仿宋_GB2312" w:hAnsi="仿宋" w:eastAsia="仿宋_GB2312" w:cs="仿宋"/>
          <w:kern w:val="50"/>
          <w:sz w:val="28"/>
          <w:szCs w:val="28"/>
          <w:lang w:val="en-US" w:eastAsia="zh-CN"/>
        </w:rPr>
      </w:pPr>
      <w:r>
        <w:rPr>
          <w:rFonts w:hint="eastAsia" w:ascii="仿宋_GB2312" w:hAnsi="仿宋" w:eastAsia="仿宋_GB2312" w:cs="仿宋"/>
          <w:kern w:val="50"/>
          <w:sz w:val="28"/>
          <w:szCs w:val="28"/>
          <w:lang w:val="en-US" w:eastAsia="zh-CN"/>
        </w:rPr>
        <w:t>1.2018年参军入伍的应届或往届毕业生，补报往年参军入伍的应届和往届毕业生;</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jc w:val="left"/>
        <w:textAlignment w:val="auto"/>
        <w:outlineLvl w:val="9"/>
        <w:rPr>
          <w:rFonts w:hint="eastAsia" w:ascii="仿宋_GB2312" w:hAnsi="仿宋" w:eastAsia="仿宋_GB2312" w:cs="仿宋"/>
          <w:kern w:val="50"/>
          <w:sz w:val="28"/>
          <w:szCs w:val="28"/>
          <w:lang w:val="en-US" w:eastAsia="zh-CN"/>
        </w:rPr>
      </w:pPr>
      <w:r>
        <w:rPr>
          <w:rFonts w:hint="eastAsia" w:ascii="仿宋_GB2312" w:hAnsi="仿宋" w:eastAsia="仿宋_GB2312" w:cs="仿宋"/>
          <w:kern w:val="50"/>
          <w:sz w:val="28"/>
          <w:szCs w:val="28"/>
          <w:lang w:val="en-US" w:eastAsia="zh-CN"/>
        </w:rPr>
        <w:t>2.2018年参军入伍的在校生，补报以往年度参军入伍的在校生;</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jc w:val="left"/>
        <w:textAlignment w:val="auto"/>
        <w:outlineLvl w:val="9"/>
        <w:rPr>
          <w:rFonts w:hint="eastAsia" w:ascii="仿宋_GB2312" w:hAnsi="仿宋" w:eastAsia="仿宋_GB2312" w:cs="仿宋"/>
          <w:kern w:val="50"/>
          <w:sz w:val="28"/>
          <w:szCs w:val="28"/>
          <w:lang w:val="en-US" w:eastAsia="zh-CN"/>
        </w:rPr>
      </w:pPr>
      <w:r>
        <w:rPr>
          <w:rFonts w:hint="eastAsia" w:ascii="仿宋_GB2312" w:hAnsi="仿宋" w:eastAsia="仿宋_GB2312" w:cs="仿宋"/>
          <w:kern w:val="50"/>
          <w:sz w:val="28"/>
          <w:szCs w:val="28"/>
          <w:lang w:val="en-US" w:eastAsia="zh-CN"/>
        </w:rPr>
        <w:t>3.2018年入学的退役复学学生，补报往年入学的退役复学学生；</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jc w:val="left"/>
        <w:textAlignment w:val="auto"/>
        <w:outlineLvl w:val="9"/>
        <w:rPr>
          <w:rFonts w:hint="eastAsia" w:ascii="仿宋_GB2312" w:hAnsi="仿宋" w:eastAsia="仿宋_GB2312" w:cs="仿宋"/>
          <w:kern w:val="50"/>
          <w:sz w:val="28"/>
          <w:szCs w:val="28"/>
          <w:lang w:val="en-US" w:eastAsia="zh-CN"/>
        </w:rPr>
      </w:pPr>
      <w:r>
        <w:rPr>
          <w:rFonts w:hint="eastAsia" w:ascii="仿宋_GB2312" w:hAnsi="仿宋" w:eastAsia="仿宋_GB2312" w:cs="仿宋"/>
          <w:kern w:val="50"/>
          <w:sz w:val="28"/>
          <w:szCs w:val="28"/>
          <w:lang w:val="en-US" w:eastAsia="zh-CN"/>
        </w:rPr>
        <w:t>4.2018年当年或往年毕业,直接招收入伍为士官的学生。</w:t>
      </w:r>
    </w:p>
    <w:p>
      <w:pPr>
        <w:numPr>
          <w:ilvl w:val="0"/>
          <w:numId w:val="1"/>
        </w:numPr>
        <w:spacing w:line="500" w:lineRule="exact"/>
        <w:ind w:firstLine="562" w:firstLineChars="200"/>
        <w:jc w:val="left"/>
        <w:rPr>
          <w:rFonts w:hint="eastAsia" w:ascii="仿宋_GB2312" w:hAnsi="仿宋" w:eastAsia="仿宋_GB2312" w:cs="仿宋"/>
          <w:b/>
          <w:bCs/>
          <w:kern w:val="50"/>
          <w:sz w:val="28"/>
          <w:szCs w:val="28"/>
          <w:lang w:val="en-US" w:eastAsia="zh-CN"/>
        </w:rPr>
      </w:pPr>
      <w:r>
        <w:rPr>
          <w:rFonts w:hint="eastAsia" w:ascii="仿宋_GB2312" w:hAnsi="仿宋" w:eastAsia="仿宋_GB2312" w:cs="仿宋"/>
          <w:b/>
          <w:bCs/>
          <w:kern w:val="50"/>
          <w:sz w:val="28"/>
          <w:szCs w:val="28"/>
          <w:lang w:val="en-US" w:eastAsia="zh-CN"/>
        </w:rPr>
        <w:t>材料报送申请流程：</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outlineLvl w:val="9"/>
        <w:rPr>
          <w:rFonts w:hint="eastAsia" w:ascii="仿宋_GB2312" w:hAnsi="仿宋_GB2312" w:eastAsia="仿宋_GB2312" w:cs="仿宋_GB2312"/>
          <w:b w:val="0"/>
          <w:i w:val="0"/>
          <w:caps w:val="0"/>
          <w:color w:val="000000"/>
          <w:spacing w:val="0"/>
          <w:sz w:val="28"/>
          <w:szCs w:val="28"/>
          <w:shd w:val="clear" w:color="auto" w:fill="FFFFFF"/>
          <w:lang w:val="en-US" w:eastAsia="zh-CN"/>
        </w:rPr>
      </w:pPr>
      <w:r>
        <w:rPr>
          <w:rFonts w:hint="eastAsia" w:ascii="仿宋_GB2312" w:hAnsi="仿宋" w:eastAsia="仿宋_GB2312" w:cs="仿宋"/>
          <w:color w:val="000000"/>
          <w:kern w:val="50"/>
          <w:sz w:val="28"/>
          <w:szCs w:val="28"/>
          <w:lang w:val="en-US" w:eastAsia="zh-CN"/>
        </w:rPr>
        <w:t>1.</w:t>
      </w:r>
      <w:r>
        <w:rPr>
          <w:rFonts w:hint="eastAsia" w:ascii="仿宋_GB2312" w:hAnsi="仿宋" w:eastAsia="仿宋_GB2312" w:cs="仿宋"/>
          <w:color w:val="000000"/>
          <w:kern w:val="50"/>
          <w:sz w:val="28"/>
          <w:szCs w:val="28"/>
        </w:rPr>
        <w:t>符合条件的学生通过“全国征兵网”-“大学生征兵报名系统”在线填写、打印《高校学生应征入伍学费补偿助学贷款代偿申请表》</w:t>
      </w:r>
      <w:r>
        <w:rPr>
          <w:rFonts w:hint="eastAsia" w:ascii="仿宋_GB2312" w:hAnsi="仿宋" w:eastAsia="仿宋_GB2312" w:cs="仿宋"/>
          <w:color w:val="000000"/>
          <w:kern w:val="50"/>
          <w:sz w:val="28"/>
          <w:szCs w:val="28"/>
          <w:lang w:val="en-US" w:eastAsia="zh-CN"/>
        </w:rPr>
        <w:t>/</w:t>
      </w:r>
      <w:r>
        <w:rPr>
          <w:rFonts w:hint="eastAsia" w:ascii="仿宋_GB2312" w:hAnsi="仿宋" w:eastAsia="仿宋_GB2312" w:cs="仿宋"/>
          <w:color w:val="000000"/>
          <w:kern w:val="50"/>
          <w:sz w:val="28"/>
          <w:szCs w:val="28"/>
        </w:rPr>
        <w:t>《高校学生退役复学学费减免申请表》</w:t>
      </w:r>
      <w:r>
        <w:rPr>
          <w:rFonts w:hint="eastAsia" w:ascii="仿宋_GB2312" w:hAnsi="仿宋" w:eastAsia="仿宋_GB2312" w:cs="仿宋"/>
          <w:color w:val="000000"/>
          <w:kern w:val="50"/>
          <w:sz w:val="28"/>
          <w:szCs w:val="28"/>
          <w:lang w:val="en-US" w:eastAsia="zh-CN"/>
        </w:rPr>
        <w:t>/</w:t>
      </w:r>
      <w:r>
        <w:rPr>
          <w:rFonts w:ascii="仿宋_GB2312" w:hAnsi="仿宋_GB2312" w:eastAsia="仿宋_GB2312" w:cs="仿宋_GB2312"/>
          <w:b w:val="0"/>
          <w:i w:val="0"/>
          <w:caps w:val="0"/>
          <w:color w:val="000000"/>
          <w:spacing w:val="0"/>
          <w:sz w:val="28"/>
          <w:szCs w:val="28"/>
          <w:shd w:val="clear" w:color="auto" w:fill="FFFFFF"/>
        </w:rPr>
        <w:t>《直接招收为士官的高校学生学费补偿国家助学贷款代偿申请表》</w:t>
      </w:r>
      <w:r>
        <w:rPr>
          <w:rFonts w:hint="eastAsia" w:ascii="仿宋_GB2312" w:hAnsi="仿宋_GB2312" w:eastAsia="仿宋_GB2312" w:cs="仿宋_GB2312"/>
          <w:b w:val="0"/>
          <w:i w:val="0"/>
          <w:caps w:val="0"/>
          <w:color w:val="000000"/>
          <w:spacing w:val="0"/>
          <w:sz w:val="28"/>
          <w:szCs w:val="28"/>
          <w:shd w:val="clear" w:color="auto" w:fill="FFFFFF"/>
          <w:lang w:val="en-US" w:eastAsia="zh-CN"/>
        </w:rPr>
        <w:t>,也可在批准入伍地县级征兵办公室领取以上表格；</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outlineLvl w:val="9"/>
        <w:rPr>
          <w:rFonts w:hint="eastAsia" w:ascii="仿宋_GB2312" w:hAnsi="仿宋" w:eastAsia="仿宋_GB2312" w:cs="仿宋"/>
          <w:kern w:val="50"/>
          <w:sz w:val="28"/>
          <w:szCs w:val="28"/>
          <w:lang w:eastAsia="zh-CN"/>
        </w:rPr>
      </w:pPr>
      <w:r>
        <w:rPr>
          <w:rFonts w:hint="eastAsia" w:ascii="仿宋_GB2312" w:hAnsi="仿宋" w:eastAsia="仿宋_GB2312" w:cs="仿宋"/>
          <w:kern w:val="50"/>
          <w:sz w:val="28"/>
          <w:szCs w:val="28"/>
          <w:lang w:val="en-US" w:eastAsia="zh-CN"/>
        </w:rPr>
        <w:t>2.</w:t>
      </w:r>
      <w:r>
        <w:rPr>
          <w:rFonts w:hint="eastAsia" w:ascii="仿宋_GB2312" w:hAnsi="仿宋" w:eastAsia="仿宋_GB2312" w:cs="仿宋"/>
          <w:kern w:val="50"/>
          <w:sz w:val="28"/>
          <w:szCs w:val="28"/>
          <w:lang w:eastAsia="zh-CN"/>
        </w:rPr>
        <w:t>应征入伍的毕业生和</w:t>
      </w:r>
      <w:r>
        <w:rPr>
          <w:rFonts w:hint="eastAsia" w:ascii="仿宋_GB2312" w:hAnsi="仿宋" w:eastAsia="仿宋_GB2312" w:cs="仿宋"/>
          <w:color w:val="0C0C0C"/>
          <w:kern w:val="50"/>
          <w:sz w:val="28"/>
          <w:szCs w:val="28"/>
          <w:lang w:eastAsia="zh-CN"/>
        </w:rPr>
        <w:t>在校生</w:t>
      </w:r>
      <w:r>
        <w:rPr>
          <w:rFonts w:hint="eastAsia" w:ascii="仿宋_GB2312" w:hAnsi="仿宋" w:eastAsia="仿宋_GB2312" w:cs="仿宋"/>
          <w:kern w:val="50"/>
          <w:sz w:val="28"/>
          <w:szCs w:val="28"/>
          <w:lang w:eastAsia="zh-CN"/>
        </w:rPr>
        <w:t>需上报：加盖地方武装部、就读高校相关部门公章的</w:t>
      </w:r>
      <w:r>
        <w:rPr>
          <w:rFonts w:hint="eastAsia" w:ascii="仿宋_GB2312" w:hAnsi="仿宋" w:eastAsia="仿宋_GB2312" w:cs="仿宋"/>
          <w:color w:val="auto"/>
          <w:kern w:val="50"/>
          <w:sz w:val="28"/>
          <w:szCs w:val="28"/>
        </w:rPr>
        <w:t>《高校学生应征入伍学费补偿</w:t>
      </w:r>
      <w:r>
        <w:rPr>
          <w:rFonts w:hint="eastAsia" w:ascii="仿宋_GB2312" w:hAnsi="仿宋" w:eastAsia="仿宋_GB2312" w:cs="仿宋"/>
          <w:color w:val="auto"/>
          <w:kern w:val="50"/>
          <w:sz w:val="28"/>
          <w:szCs w:val="28"/>
          <w:lang w:eastAsia="zh-CN"/>
        </w:rPr>
        <w:t>国家</w:t>
      </w:r>
      <w:r>
        <w:rPr>
          <w:rFonts w:hint="eastAsia" w:ascii="仿宋_GB2312" w:hAnsi="仿宋" w:eastAsia="仿宋_GB2312" w:cs="仿宋"/>
          <w:color w:val="auto"/>
          <w:kern w:val="50"/>
          <w:sz w:val="28"/>
          <w:szCs w:val="28"/>
        </w:rPr>
        <w:t>助学贷款代偿申请表》</w:t>
      </w:r>
      <w:r>
        <w:rPr>
          <w:rFonts w:hint="eastAsia" w:ascii="仿宋_GB2312" w:hAnsi="仿宋" w:eastAsia="仿宋_GB2312" w:cs="仿宋"/>
          <w:kern w:val="50"/>
          <w:sz w:val="28"/>
          <w:szCs w:val="28"/>
          <w:lang w:eastAsia="zh-CN"/>
        </w:rPr>
        <w:t>原件和《应征入伍通知书》复印件或地方武装部出具的“应征入伍证明”原件；</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outlineLvl w:val="9"/>
        <w:rPr>
          <w:rFonts w:hint="eastAsia" w:ascii="仿宋_GB2312" w:hAnsi="仿宋" w:eastAsia="仿宋_GB2312" w:cs="仿宋"/>
          <w:kern w:val="50"/>
          <w:sz w:val="28"/>
          <w:szCs w:val="28"/>
          <w:lang w:eastAsia="zh-CN"/>
        </w:rPr>
      </w:pPr>
      <w:r>
        <w:rPr>
          <w:rFonts w:hint="eastAsia" w:ascii="仿宋_GB2312" w:hAnsi="仿宋" w:eastAsia="仿宋_GB2312" w:cs="仿宋"/>
          <w:kern w:val="50"/>
          <w:sz w:val="28"/>
          <w:szCs w:val="28"/>
          <w:lang w:val="en-US" w:eastAsia="zh-CN"/>
        </w:rPr>
        <w:t>3.</w:t>
      </w:r>
      <w:r>
        <w:rPr>
          <w:rFonts w:hint="eastAsia" w:ascii="仿宋_GB2312" w:hAnsi="仿宋" w:eastAsia="仿宋_GB2312" w:cs="仿宋"/>
          <w:kern w:val="50"/>
          <w:sz w:val="28"/>
          <w:szCs w:val="28"/>
          <w:lang w:eastAsia="zh-CN"/>
        </w:rPr>
        <w:t>申请退役复学资助的学生需上报：审核盖章后的《高校学生退役复学学费减免申请表》原件一份和《退役证书》复印件一份（需复印封面和内页）；</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outlineLvl w:val="9"/>
        <w:rPr>
          <w:rFonts w:hint="eastAsia" w:ascii="仿宋_GB2312" w:hAnsi="仿宋" w:eastAsia="仿宋_GB2312" w:cs="仿宋"/>
          <w:kern w:val="50"/>
          <w:sz w:val="28"/>
          <w:szCs w:val="28"/>
          <w:lang w:eastAsia="zh-CN"/>
        </w:rPr>
      </w:pPr>
      <w:r>
        <w:rPr>
          <w:rFonts w:hint="eastAsia" w:ascii="仿宋_GB2312" w:hAnsi="仿宋" w:eastAsia="仿宋_GB2312" w:cs="仿宋"/>
          <w:kern w:val="50"/>
          <w:sz w:val="28"/>
          <w:szCs w:val="28"/>
          <w:lang w:val="en-US" w:eastAsia="zh-CN"/>
        </w:rPr>
        <w:t>4.</w:t>
      </w:r>
      <w:r>
        <w:rPr>
          <w:rFonts w:hint="eastAsia" w:ascii="仿宋_GB2312" w:hAnsi="仿宋" w:eastAsia="仿宋_GB2312" w:cs="仿宋"/>
          <w:kern w:val="50"/>
          <w:sz w:val="28"/>
          <w:szCs w:val="28"/>
          <w:lang w:eastAsia="zh-CN"/>
        </w:rPr>
        <w:t>直接招收为士官的毕业生需上报：审核盖章后的《直接招收为士官的高校学生学费补偿国家助学贷款代偿申请表》原件一份和《应征入伍通知书》复印件或地方武装部出具的“应征入伍证明”原件；</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2" w:firstLineChars="200"/>
        <w:jc w:val="left"/>
        <w:textAlignment w:val="auto"/>
        <w:outlineLvl w:val="9"/>
        <w:rPr>
          <w:rFonts w:hint="eastAsia" w:ascii="仿宋_GB2312" w:hAnsi="仿宋" w:eastAsia="仿宋_GB2312" w:cs="仿宋"/>
          <w:kern w:val="50"/>
          <w:sz w:val="28"/>
          <w:szCs w:val="28"/>
          <w:lang w:val="en-US" w:eastAsia="zh-CN"/>
        </w:rPr>
      </w:pPr>
      <w:r>
        <w:rPr>
          <w:rFonts w:hint="eastAsia" w:ascii="仿宋_GB2312" w:hAnsi="仿宋" w:eastAsia="仿宋_GB2312" w:cs="仿宋"/>
          <w:b/>
          <w:bCs/>
          <w:kern w:val="50"/>
          <w:sz w:val="28"/>
          <w:szCs w:val="28"/>
          <w:lang w:eastAsia="zh-CN"/>
        </w:rPr>
        <w:t>申请资助的学生共同需要提供的材料：本人南京市建行卡卡号；如在校学习期间获得国家助学贷款的（含生源地助学贷款），需同时向学校提供贷款合同复印件一份和本人签字的一次性偿还贷款计划书。</w:t>
      </w:r>
    </w:p>
    <w:p>
      <w:pPr>
        <w:numPr>
          <w:ilvl w:val="0"/>
          <w:numId w:val="1"/>
        </w:numPr>
        <w:spacing w:line="500" w:lineRule="exact"/>
        <w:ind w:firstLine="562" w:firstLineChars="200"/>
        <w:jc w:val="left"/>
        <w:rPr>
          <w:rFonts w:hint="eastAsia" w:ascii="仿宋_GB2312" w:hAnsi="仿宋" w:eastAsia="仿宋_GB2312" w:cs="仿宋"/>
          <w:b/>
          <w:bCs/>
          <w:kern w:val="50"/>
          <w:sz w:val="28"/>
          <w:szCs w:val="28"/>
          <w:lang w:val="en-US" w:eastAsia="zh-CN"/>
        </w:rPr>
      </w:pPr>
      <w:r>
        <w:rPr>
          <w:rFonts w:hint="eastAsia" w:ascii="仿宋_GB2312" w:hAnsi="仿宋" w:eastAsia="仿宋_GB2312" w:cs="仿宋"/>
          <w:b/>
          <w:bCs/>
          <w:kern w:val="50"/>
          <w:sz w:val="28"/>
          <w:szCs w:val="28"/>
          <w:lang w:val="en-US" w:eastAsia="zh-CN"/>
        </w:rPr>
        <w:t>资助标准：</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outlineLvl w:val="9"/>
        <w:rPr>
          <w:rFonts w:hint="eastAsia" w:ascii="仿宋_GB2312" w:hAnsi="仿宋" w:eastAsia="仿宋_GB2312" w:cs="仿宋"/>
          <w:kern w:val="50"/>
          <w:sz w:val="28"/>
          <w:szCs w:val="28"/>
          <w:lang w:val="en-US" w:eastAsia="zh-CN"/>
        </w:rPr>
      </w:pPr>
      <w:r>
        <w:rPr>
          <w:rFonts w:hint="eastAsia" w:ascii="仿宋_GB2312" w:hAnsi="仿宋" w:eastAsia="仿宋_GB2312" w:cs="仿宋"/>
          <w:kern w:val="50"/>
          <w:sz w:val="28"/>
          <w:szCs w:val="28"/>
          <w:lang w:val="en-US" w:eastAsia="zh-CN"/>
        </w:rPr>
        <w:t>应征入伍服义务兵役、退役复学、直接招收为士官的学生学费补偿国家助学贷款代偿、退役复学学费减免标准每人每年最高不超过8000元，学费标准低于8000元的，按实际收费标准申请。</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2" w:firstLineChars="200"/>
        <w:jc w:val="left"/>
        <w:textAlignment w:val="auto"/>
        <w:outlineLvl w:val="9"/>
        <w:rPr>
          <w:rFonts w:hint="eastAsia" w:ascii="仿宋_GB2312" w:hAnsi="仿宋" w:eastAsia="仿宋_GB2312" w:cs="仿宋"/>
          <w:b/>
          <w:bCs/>
          <w:kern w:val="50"/>
          <w:sz w:val="28"/>
          <w:szCs w:val="28"/>
          <w:lang w:val="en-US" w:eastAsia="zh-CN"/>
        </w:rPr>
      </w:pPr>
      <w:r>
        <w:rPr>
          <w:rFonts w:hint="eastAsia" w:ascii="仿宋_GB2312" w:hAnsi="仿宋" w:eastAsia="仿宋_GB2312" w:cs="仿宋"/>
          <w:b/>
          <w:bCs/>
          <w:kern w:val="50"/>
          <w:sz w:val="28"/>
          <w:szCs w:val="28"/>
          <w:lang w:val="en-US" w:eastAsia="zh-CN"/>
        </w:rPr>
        <w:t>四、工作要求：</w:t>
      </w:r>
    </w:p>
    <w:p>
      <w:pPr>
        <w:spacing w:line="500" w:lineRule="exact"/>
        <w:ind w:firstLine="560" w:firstLineChars="200"/>
        <w:jc w:val="left"/>
        <w:rPr>
          <w:rFonts w:hint="eastAsia" w:ascii="仿宋_GB2312" w:hAnsi="仿宋" w:eastAsia="仿宋_GB2312" w:cs="仿宋"/>
          <w:kern w:val="50"/>
          <w:sz w:val="28"/>
          <w:szCs w:val="28"/>
        </w:rPr>
      </w:pPr>
      <w:r>
        <w:rPr>
          <w:rFonts w:hint="eastAsia" w:ascii="仿宋_GB2312" w:hAnsi="仿宋" w:eastAsia="仿宋_GB2312" w:cs="仿宋"/>
          <w:kern w:val="50"/>
          <w:sz w:val="28"/>
          <w:szCs w:val="28"/>
          <w:lang w:val="en-US" w:eastAsia="zh-CN"/>
        </w:rPr>
        <w:t>1.</w:t>
      </w:r>
      <w:r>
        <w:rPr>
          <w:rFonts w:hint="eastAsia" w:ascii="仿宋_GB2312" w:hAnsi="仿宋" w:eastAsia="仿宋_GB2312" w:cs="仿宋"/>
          <w:kern w:val="50"/>
          <w:sz w:val="28"/>
          <w:szCs w:val="28"/>
        </w:rPr>
        <w:t>请院系做好政策宣传，通知</w:t>
      </w:r>
      <w:r>
        <w:rPr>
          <w:rFonts w:hint="eastAsia" w:ascii="仿宋_GB2312" w:hAnsi="仿宋" w:eastAsia="仿宋_GB2312" w:cs="仿宋"/>
          <w:kern w:val="50"/>
          <w:sz w:val="28"/>
          <w:szCs w:val="28"/>
          <w:lang w:eastAsia="zh-CN"/>
        </w:rPr>
        <w:t>相关</w:t>
      </w:r>
      <w:r>
        <w:rPr>
          <w:rFonts w:hint="eastAsia" w:ascii="仿宋_GB2312" w:hAnsi="仿宋" w:eastAsia="仿宋_GB2312" w:cs="仿宋"/>
          <w:kern w:val="50"/>
          <w:sz w:val="28"/>
          <w:szCs w:val="28"/>
        </w:rPr>
        <w:t>学生及时填写表格、申请国家资助。</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left"/>
        <w:textAlignment w:val="auto"/>
        <w:outlineLvl w:val="9"/>
        <w:rPr>
          <w:rFonts w:hint="eastAsia" w:ascii="仿宋_GB2312" w:hAnsi="仿宋" w:eastAsia="仿宋_GB2312" w:cs="仿宋"/>
          <w:kern w:val="50"/>
          <w:sz w:val="28"/>
          <w:szCs w:val="28"/>
          <w:lang w:val="en-US" w:eastAsia="zh-CN"/>
        </w:rPr>
      </w:pPr>
      <w:r>
        <w:rPr>
          <w:rFonts w:hint="eastAsia" w:ascii="仿宋_GB2312" w:hAnsi="仿宋" w:eastAsia="仿宋_GB2312" w:cs="仿宋"/>
          <w:kern w:val="50"/>
          <w:sz w:val="28"/>
          <w:szCs w:val="28"/>
          <w:lang w:val="en-US" w:eastAsia="zh-CN"/>
        </w:rPr>
        <w:t>2.10月10日前受理学生应征入伍服义务兵役国家资助申请，逾期转入下一年度申报。</w:t>
      </w:r>
    </w:p>
    <w:p>
      <w:pPr>
        <w:numPr>
          <w:ilvl w:val="0"/>
          <w:numId w:val="0"/>
        </w:numPr>
        <w:spacing w:line="500" w:lineRule="exact"/>
        <w:jc w:val="left"/>
        <w:rPr>
          <w:rFonts w:hint="eastAsia" w:ascii="仿宋_GB2312" w:hAnsi="仿宋" w:eastAsia="仿宋_GB2312" w:cs="仿宋"/>
          <w:kern w:val="50"/>
          <w:sz w:val="28"/>
          <w:szCs w:val="28"/>
          <w:lang w:val="en-US" w:eastAsia="zh-CN"/>
        </w:rPr>
      </w:pPr>
    </w:p>
    <w:p>
      <w:pPr>
        <w:numPr>
          <w:ilvl w:val="0"/>
          <w:numId w:val="0"/>
        </w:numPr>
        <w:spacing w:line="500" w:lineRule="exact"/>
        <w:jc w:val="left"/>
        <w:rPr>
          <w:rFonts w:hint="eastAsia" w:ascii="仿宋_GB2312" w:hAnsi="仿宋" w:eastAsia="仿宋_GB2312" w:cs="仿宋"/>
          <w:kern w:val="50"/>
          <w:sz w:val="28"/>
          <w:szCs w:val="28"/>
          <w:lang w:val="en-US" w:eastAsia="zh-CN"/>
        </w:rPr>
      </w:pPr>
    </w:p>
    <w:p>
      <w:pPr>
        <w:numPr>
          <w:ilvl w:val="0"/>
          <w:numId w:val="0"/>
        </w:numPr>
        <w:spacing w:line="500" w:lineRule="exact"/>
        <w:jc w:val="left"/>
        <w:rPr>
          <w:rFonts w:hint="eastAsia" w:ascii="仿宋_GB2312" w:hAnsi="仿宋" w:eastAsia="仿宋_GB2312" w:cs="仿宋"/>
          <w:kern w:val="50"/>
          <w:sz w:val="28"/>
          <w:szCs w:val="28"/>
          <w:lang w:val="en-US" w:eastAsia="zh-CN"/>
        </w:rPr>
      </w:pPr>
    </w:p>
    <w:p>
      <w:pPr>
        <w:spacing w:line="500" w:lineRule="exact"/>
        <w:ind w:firstLine="420" w:firstLineChars="200"/>
        <w:jc w:val="right"/>
        <w:rPr>
          <w:rFonts w:hint="eastAsia" w:ascii="仿宋_GB2312" w:hAnsi="仿宋" w:eastAsia="仿宋_GB2312" w:cs="仿宋"/>
          <w:kern w:val="50"/>
          <w:sz w:val="28"/>
          <w:szCs w:val="28"/>
        </w:rPr>
      </w:pPr>
      <w:r>
        <w:rPr>
          <w:rFonts w:hint="eastAsia" w:ascii="仿宋" w:hAnsi="仿宋" w:eastAsia="仿宋" w:cs="仿宋"/>
          <w:lang w:val="en-US" w:eastAsia="zh-CN"/>
        </w:rPr>
        <w:t xml:space="preserve"> </w:t>
      </w:r>
      <w:r>
        <w:rPr>
          <w:rFonts w:hint="eastAsia" w:ascii="仿宋_GB2312" w:hAnsi="仿宋" w:eastAsia="仿宋_GB2312" w:cs="仿宋"/>
          <w:kern w:val="50"/>
          <w:sz w:val="28"/>
          <w:szCs w:val="28"/>
          <w:lang w:val="en-US" w:eastAsia="zh-CN"/>
        </w:rPr>
        <w:t>2018</w:t>
      </w:r>
      <w:r>
        <w:rPr>
          <w:rFonts w:hint="eastAsia" w:ascii="仿宋_GB2312" w:hAnsi="仿宋" w:eastAsia="仿宋_GB2312" w:cs="仿宋"/>
          <w:kern w:val="50"/>
          <w:sz w:val="28"/>
          <w:szCs w:val="28"/>
        </w:rPr>
        <w:t>年</w:t>
      </w:r>
      <w:r>
        <w:rPr>
          <w:rFonts w:hint="eastAsia" w:ascii="仿宋_GB2312" w:hAnsi="仿宋" w:eastAsia="仿宋_GB2312" w:cs="仿宋"/>
          <w:kern w:val="50"/>
          <w:sz w:val="28"/>
          <w:szCs w:val="28"/>
          <w:lang w:val="en-US" w:eastAsia="zh-CN"/>
        </w:rPr>
        <w:t>9</w:t>
      </w:r>
      <w:r>
        <w:rPr>
          <w:rFonts w:hint="eastAsia" w:ascii="仿宋_GB2312" w:hAnsi="仿宋" w:eastAsia="仿宋_GB2312" w:cs="仿宋"/>
          <w:kern w:val="50"/>
          <w:sz w:val="28"/>
          <w:szCs w:val="28"/>
        </w:rPr>
        <w:t>月</w:t>
      </w:r>
      <w:r>
        <w:rPr>
          <w:rFonts w:hint="eastAsia" w:ascii="仿宋_GB2312" w:hAnsi="仿宋" w:eastAsia="仿宋_GB2312" w:cs="仿宋"/>
          <w:kern w:val="50"/>
          <w:sz w:val="28"/>
          <w:szCs w:val="28"/>
          <w:lang w:val="en-US" w:eastAsia="zh-CN"/>
        </w:rPr>
        <w:t>17</w:t>
      </w:r>
      <w:r>
        <w:rPr>
          <w:rFonts w:hint="eastAsia" w:ascii="仿宋_GB2312" w:hAnsi="仿宋" w:eastAsia="仿宋_GB2312" w:cs="仿宋"/>
          <w:kern w:val="50"/>
          <w:sz w:val="28"/>
          <w:szCs w:val="28"/>
        </w:rPr>
        <w:t>日</w:t>
      </w:r>
    </w:p>
    <w:p>
      <w:pPr>
        <w:keepNext w:val="0"/>
        <w:keepLines w:val="0"/>
        <w:pageBreakBefore w:val="0"/>
        <w:widowControl w:val="0"/>
        <w:kinsoku/>
        <w:wordWrap/>
        <w:overflowPunct/>
        <w:topLinePunct w:val="0"/>
        <w:autoSpaceDE/>
        <w:autoSpaceDN/>
        <w:bidi w:val="0"/>
        <w:adjustRightInd/>
        <w:snapToGrid/>
        <w:ind w:firstLine="420" w:firstLineChars="200"/>
        <w:textAlignment w:val="auto"/>
        <w:outlineLvl w:val="9"/>
        <w:rPr>
          <w:rFonts w:hint="eastAsia" w:ascii="仿宋" w:hAnsi="仿宋" w:eastAsia="仿宋" w:cs="仿宋"/>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AC1268"/>
    <w:multiLevelType w:val="singleLevel"/>
    <w:tmpl w:val="B7AC126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334BB1"/>
    <w:rsid w:val="12BC4754"/>
    <w:rsid w:val="21334BB1"/>
    <w:rsid w:val="39C70BF9"/>
    <w:rsid w:val="427B0A93"/>
    <w:rsid w:val="44217C47"/>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yangmanlin\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31</TotalTime>
  <ScaleCrop>false</ScaleCrop>
  <LinksUpToDate>false</LinksUpToDate>
  <CharactersWithSpaces>0</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2018-09-14T23:10:00Z</dcterms:created>
  <dc:creator>yangmanlin</dc:creator>
  <cp:lastModifiedBy>小样</cp:lastModifiedBy>
  <dcterms:modified xsi:type="dcterms:W3CDTF">2018-09-17T02:55:19Z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